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6893" w14:textId="77777777" w:rsidR="00FE067E" w:rsidRPr="00C42FB6" w:rsidRDefault="00CD36CF" w:rsidP="002010BF">
      <w:pPr>
        <w:pStyle w:val="TitlePageOrigin"/>
      </w:pPr>
      <w:r w:rsidRPr="00C42FB6">
        <w:t>WEST virginia legislature</w:t>
      </w:r>
    </w:p>
    <w:p w14:paraId="3F10C903" w14:textId="77777777" w:rsidR="00CD36CF" w:rsidRPr="00C42FB6" w:rsidRDefault="00CD36CF" w:rsidP="002010BF">
      <w:pPr>
        <w:pStyle w:val="TitlePageSession"/>
      </w:pPr>
      <w:r w:rsidRPr="00C42FB6">
        <w:t>20</w:t>
      </w:r>
      <w:r w:rsidR="00081D6D" w:rsidRPr="00C42FB6">
        <w:t>2</w:t>
      </w:r>
      <w:r w:rsidR="00CC2692" w:rsidRPr="00C42FB6">
        <w:t>5</w:t>
      </w:r>
      <w:r w:rsidRPr="00C42FB6">
        <w:t xml:space="preserve"> regular session</w:t>
      </w:r>
    </w:p>
    <w:p w14:paraId="1C1E9BDB" w14:textId="32E77D06" w:rsidR="00CB08BC" w:rsidRPr="00C42FB6" w:rsidRDefault="00CB08BC" w:rsidP="002010BF">
      <w:pPr>
        <w:pStyle w:val="TitlePageSession"/>
      </w:pPr>
      <w:r w:rsidRPr="00C42FB6">
        <w:t>EN</w:t>
      </w:r>
      <w:r w:rsidR="00C42FB6" w:rsidRPr="00C42FB6">
        <w:t>ROLLED</w:t>
      </w:r>
    </w:p>
    <w:p w14:paraId="01FC4A71" w14:textId="77777777" w:rsidR="00CD36CF" w:rsidRPr="00C42FB6" w:rsidRDefault="000F22FC" w:rsidP="002010BF">
      <w:pPr>
        <w:pStyle w:val="TitlePageBillPrefix"/>
      </w:pPr>
      <w:sdt>
        <w:sdtPr>
          <w:tag w:val="IntroDate"/>
          <w:id w:val="-1236936958"/>
          <w:placeholder>
            <w:docPart w:val="302462DE25FB4F5BB18379845DE9958D"/>
          </w:placeholder>
          <w:text/>
        </w:sdtPr>
        <w:sdtEndPr/>
        <w:sdtContent>
          <w:r w:rsidR="00AC3B58" w:rsidRPr="00C42FB6">
            <w:t>Committee Substitute</w:t>
          </w:r>
        </w:sdtContent>
      </w:sdt>
    </w:p>
    <w:p w14:paraId="46C07611" w14:textId="77777777" w:rsidR="00AC3B58" w:rsidRPr="00C42FB6" w:rsidRDefault="00AC3B58" w:rsidP="002010BF">
      <w:pPr>
        <w:pStyle w:val="TitlePageBillPrefix"/>
      </w:pPr>
      <w:r w:rsidRPr="00C42FB6">
        <w:t>for</w:t>
      </w:r>
    </w:p>
    <w:p w14:paraId="607E39AD" w14:textId="77777777" w:rsidR="00CD36CF" w:rsidRPr="00C42FB6" w:rsidRDefault="000F22FC" w:rsidP="002010BF">
      <w:pPr>
        <w:pStyle w:val="BillNumber"/>
      </w:pPr>
      <w:sdt>
        <w:sdtPr>
          <w:tag w:val="Chamber"/>
          <w:id w:val="893011969"/>
          <w:lock w:val="sdtLocked"/>
          <w:placeholder>
            <w:docPart w:val="F4232FBD97B44127A3171AFC22C8010B"/>
          </w:placeholder>
          <w:dropDownList>
            <w:listItem w:displayText="House" w:value="House"/>
            <w:listItem w:displayText="Senate" w:value="Senate"/>
          </w:dropDownList>
        </w:sdtPr>
        <w:sdtEndPr/>
        <w:sdtContent>
          <w:r w:rsidR="003B1C50" w:rsidRPr="00C42FB6">
            <w:t>House</w:t>
          </w:r>
        </w:sdtContent>
      </w:sdt>
      <w:r w:rsidR="00303684" w:rsidRPr="00C42FB6">
        <w:t xml:space="preserve"> </w:t>
      </w:r>
      <w:r w:rsidR="00CD36CF" w:rsidRPr="00C42FB6">
        <w:t xml:space="preserve">Bill </w:t>
      </w:r>
      <w:sdt>
        <w:sdtPr>
          <w:tag w:val="BNum"/>
          <w:id w:val="1645317809"/>
          <w:lock w:val="sdtLocked"/>
          <w:placeholder>
            <w:docPart w:val="819A2420B94949D2811228FB9D5861D1"/>
          </w:placeholder>
          <w:text/>
        </w:sdtPr>
        <w:sdtEndPr/>
        <w:sdtContent>
          <w:r w:rsidR="003B1C50" w:rsidRPr="00C42FB6">
            <w:t>2331</w:t>
          </w:r>
        </w:sdtContent>
      </w:sdt>
    </w:p>
    <w:p w14:paraId="657787F9" w14:textId="78CAC29D" w:rsidR="003B1C50" w:rsidRPr="00C42FB6" w:rsidRDefault="003B1C50" w:rsidP="002010BF">
      <w:pPr>
        <w:pStyle w:val="References"/>
        <w:rPr>
          <w:smallCaps/>
        </w:rPr>
      </w:pPr>
      <w:r w:rsidRPr="00C42FB6">
        <w:rPr>
          <w:smallCaps/>
        </w:rPr>
        <w:t>B</w:t>
      </w:r>
      <w:r w:rsidR="00B10D0B" w:rsidRPr="00C42FB6">
        <w:rPr>
          <w:smallCaps/>
        </w:rPr>
        <w:t>y</w:t>
      </w:r>
      <w:r w:rsidRPr="00C42FB6">
        <w:rPr>
          <w:smallCaps/>
        </w:rPr>
        <w:t xml:space="preserve"> Delegate D. Smith</w:t>
      </w:r>
    </w:p>
    <w:p w14:paraId="3A585CEC" w14:textId="25187039" w:rsidR="00855249" w:rsidRPr="00C42FB6" w:rsidRDefault="00CD36CF" w:rsidP="003B1C50">
      <w:pPr>
        <w:pStyle w:val="References"/>
        <w:sectPr w:rsidR="00855249" w:rsidRPr="00C42FB6" w:rsidSect="003B1C50">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C42FB6">
        <w:t>[</w:t>
      </w:r>
      <w:sdt>
        <w:sdtPr>
          <w:tag w:val="References"/>
          <w:id w:val="-1043047873"/>
          <w:placeholder>
            <w:docPart w:val="734B34FE8CD74903AA3905DCBF7AB1B9"/>
          </w:placeholder>
          <w:text w:multiLine="1"/>
        </w:sdtPr>
        <w:sdtEndPr/>
        <w:sdtContent>
          <w:r w:rsidR="00C42FB6" w:rsidRPr="00C42FB6">
            <w:t>Passed April 7, 2025; in effect from passage</w:t>
          </w:r>
        </w:sdtContent>
      </w:sdt>
      <w:r w:rsidRPr="00C42FB6">
        <w:t>]</w:t>
      </w:r>
    </w:p>
    <w:p w14:paraId="35A84B67" w14:textId="23A8DB65" w:rsidR="003B1C50" w:rsidRPr="00C42FB6" w:rsidRDefault="003B1C50" w:rsidP="003B1C50">
      <w:pPr>
        <w:pStyle w:val="References"/>
      </w:pPr>
    </w:p>
    <w:p w14:paraId="357EFE14" w14:textId="0FEA97AE" w:rsidR="005251D6" w:rsidRPr="00C42FB6" w:rsidRDefault="003B1C50" w:rsidP="00855249">
      <w:pPr>
        <w:pStyle w:val="TitleSection"/>
      </w:pPr>
      <w:r w:rsidRPr="00C42FB6">
        <w:lastRenderedPageBreak/>
        <w:t>A</w:t>
      </w:r>
      <w:r w:rsidR="00C42FB6" w:rsidRPr="00C42FB6">
        <w:t>N ACT</w:t>
      </w:r>
      <w:r w:rsidRPr="00C42FB6">
        <w:t xml:space="preserve"> </w:t>
      </w:r>
      <w:r w:rsidR="00C42FB6" w:rsidRPr="00C42FB6">
        <w:rPr>
          <w:rFonts w:eastAsia="Aptos" w:cs="Arial"/>
          <w:kern w:val="2"/>
          <w14:ligatures w14:val="standardContextual"/>
        </w:rPr>
        <w:t>to amend and reenact §64-10-1</w:t>
      </w:r>
      <w:r w:rsidR="00256E48" w:rsidRPr="00256E48">
        <w:rPr>
          <w:rFonts w:eastAsia="Aptos" w:cs="Arial"/>
          <w:i/>
          <w:kern w:val="2"/>
          <w14:ligatures w14:val="standardContextual"/>
        </w:rPr>
        <w:t xml:space="preserve"> et seq. </w:t>
      </w:r>
      <w:r w:rsidR="00C42FB6" w:rsidRPr="00C42FB6">
        <w:rPr>
          <w:rFonts w:eastAsia="Aptos" w:cs="Arial"/>
          <w:kern w:val="2"/>
          <w14:ligatures w14:val="standardContextual"/>
        </w:rPr>
        <w:t>of the Code of West Virginia, 1931, as amended, relating to authorizing certain agencies of the Department of Commerce to promulgate legislative rules; authorizing the rules as filed and as modified by the Legislative Rule-Making Review Committee and as amended by the Legislature; authorizing the Office of Miners’ Health, Safety and Training to promulgate a legislative rule relating to the certification, recertification and training of EMT miners and the certification of EMT-M instructors; authorizing the Division of Natural Resources to promulgate a legislative rule relating to transporting and selling wildlife parts and pelts; authorizing the Division of Natural Resources to promulgate a legislative rule relating to boating; authorizing the Division of Natural Resources to promulgate a legislative rule relating to special boating; authorizing the Division of Natural Resources to promulgate a legislative rule relating to public use of campgrounds in West Virginia State Parks and State Forests and Campsites in State Rail Trails under the Division of Natural Resources; authorizing the Division of Natural Resources to promulgate a legislative rule relating to special projects and grants for West Virginia State Parks, State Forests, and State Rail Trails under the Division of Natural Resources; authorizing the Division of Natural Resources to promulgate a legislative rule relating to prohibitions when hunting and trapping; authorizing the Division of Natural Resources to promulgate a legislative rule relating to general hunting; authorizing the Division of Natural Resources to promulgate a legislative rule relating to special waterfowl hunting; authorizing the Division of Natural Resources to promulgate a legislative rule relating to special fishing; authorizing the Division of Natural Resources to promulgate a legislative rule relating to catching and selling bait fish; and authorizing the Division of Natural Resources to promulgate a legislative rule relating to falconry.</w:t>
      </w:r>
    </w:p>
    <w:p w14:paraId="7917874A" w14:textId="77777777" w:rsidR="003B1C50" w:rsidRPr="00C42FB6" w:rsidRDefault="003B1C50" w:rsidP="00855249">
      <w:pPr>
        <w:pStyle w:val="EnactingClause"/>
        <w:sectPr w:rsidR="003B1C50" w:rsidRPr="00C42FB6" w:rsidSect="00855249">
          <w:pgSz w:w="12240" w:h="15840"/>
          <w:pgMar w:top="1440" w:right="1440" w:bottom="1440" w:left="1440" w:header="720" w:footer="720" w:gutter="0"/>
          <w:lnNumType w:countBy="1" w:restart="newSection"/>
          <w:pgNumType w:start="0"/>
          <w:cols w:space="720"/>
          <w:titlePg/>
          <w:docGrid w:linePitch="360"/>
        </w:sectPr>
      </w:pPr>
      <w:r w:rsidRPr="00C42FB6">
        <w:t xml:space="preserve">Be it enacted by the Legislature of West Virginia: </w:t>
      </w:r>
    </w:p>
    <w:p w14:paraId="16AE11E7" w14:textId="77777777" w:rsidR="003B1C50" w:rsidRPr="00C42FB6" w:rsidRDefault="003B1C50" w:rsidP="00855249">
      <w:pPr>
        <w:pStyle w:val="ArticleHeading"/>
        <w:widowControl/>
      </w:pPr>
      <w:r w:rsidRPr="00C42FB6">
        <w:lastRenderedPageBreak/>
        <w:t>ARTICLE 10. Authorization for Department of commerce to promulgate legislative rules.</w:t>
      </w:r>
    </w:p>
    <w:p w14:paraId="399AD611" w14:textId="057627D5" w:rsidR="005251D6" w:rsidRPr="00C42FB6" w:rsidRDefault="005251D6" w:rsidP="00855249">
      <w:pPr>
        <w:pStyle w:val="SectionHeading"/>
        <w:widowControl/>
        <w:sectPr w:rsidR="005251D6" w:rsidRPr="00C42FB6" w:rsidSect="00855249">
          <w:type w:val="continuous"/>
          <w:pgSz w:w="12240" w:h="15840" w:code="1"/>
          <w:pgMar w:top="1440" w:right="1440" w:bottom="1440" w:left="1440" w:header="720" w:footer="720" w:gutter="0"/>
          <w:lnNumType w:countBy="1" w:restart="newSection"/>
          <w:cols w:space="720"/>
          <w:docGrid w:linePitch="360"/>
        </w:sectPr>
      </w:pPr>
      <w:r w:rsidRPr="00C42FB6">
        <w:t>§64-10-1. Office of Miners’ Health, Safety, and Training</w:t>
      </w:r>
      <w:r w:rsidR="00763386" w:rsidRPr="00C42FB6">
        <w:t>.</w:t>
      </w:r>
    </w:p>
    <w:p w14:paraId="04131DF3" w14:textId="5052DD2A" w:rsidR="005251D6" w:rsidRPr="00C42FB6" w:rsidRDefault="005251D6" w:rsidP="00855249">
      <w:pPr>
        <w:pStyle w:val="SectionBody"/>
        <w:widowControl/>
      </w:pPr>
      <w:r w:rsidRPr="00C42FB6">
        <w:t xml:space="preserve">The legislative rule filed in the State Register on November 7, 2024, authorized under the authority of §22A-10-3 of this code, relating to the Office </w:t>
      </w:r>
      <w:r w:rsidR="00F67777">
        <w:t xml:space="preserve">of </w:t>
      </w:r>
      <w:r w:rsidRPr="00C42FB6">
        <w:t xml:space="preserve">Miners' Health, Safety, and Training (certification, recertification, and training of EMT-Miners and the certification of EMT-M instructors, </w:t>
      </w:r>
      <w:hyperlink r:id="rId12" w:history="1">
        <w:r w:rsidRPr="00C42FB6">
          <w:rPr>
            <w:rStyle w:val="Hyperlink"/>
            <w:rFonts w:eastAsiaTheme="minorHAnsi"/>
            <w:color w:val="auto"/>
            <w:u w:val="none"/>
          </w:rPr>
          <w:t>56 CSR 22</w:t>
        </w:r>
      </w:hyperlink>
      <w:r w:rsidRPr="00C42FB6">
        <w:t>), is authorized</w:t>
      </w:r>
      <w:r w:rsidR="00763386" w:rsidRPr="00C42FB6">
        <w:t>.</w:t>
      </w:r>
    </w:p>
    <w:p w14:paraId="6C70A999" w14:textId="2187EBFA" w:rsidR="005251D6" w:rsidRPr="00C42FB6" w:rsidRDefault="005251D6" w:rsidP="00855249">
      <w:pPr>
        <w:pStyle w:val="SectionHeading"/>
        <w:widowControl/>
        <w:sectPr w:rsidR="005251D6" w:rsidRPr="00C42FB6" w:rsidSect="005251D6">
          <w:type w:val="continuous"/>
          <w:pgSz w:w="12240" w:h="15840" w:code="1"/>
          <w:pgMar w:top="1440" w:right="1440" w:bottom="1440" w:left="1440" w:header="720" w:footer="720" w:gutter="0"/>
          <w:lnNumType w:countBy="1" w:restart="newSection"/>
          <w:cols w:space="720"/>
          <w:titlePg/>
          <w:docGrid w:linePitch="360"/>
        </w:sectPr>
      </w:pPr>
      <w:r w:rsidRPr="00C42FB6">
        <w:t>§64-10-2. Division of Natural Resources.</w:t>
      </w:r>
    </w:p>
    <w:p w14:paraId="392746DF" w14:textId="77777777" w:rsidR="005251D6" w:rsidRPr="00C42FB6" w:rsidRDefault="005251D6" w:rsidP="00855249">
      <w:pPr>
        <w:pStyle w:val="SectionBody"/>
        <w:widowControl/>
        <w:numPr>
          <w:ilvl w:val="0"/>
          <w:numId w:val="3"/>
        </w:numPr>
        <w:tabs>
          <w:tab w:val="left" w:pos="0"/>
        </w:tabs>
        <w:ind w:left="0" w:firstLine="720"/>
      </w:pPr>
      <w:r w:rsidRPr="00C42FB6">
        <w:t xml:space="preserve">The legislative rule filed in the State Register on September 3, 2024, authorized under the authority of §20-2-11 of this code, relating to the Division of Natural Resources (transporting and selling wildlife parts and pelts, </w:t>
      </w:r>
      <w:hyperlink r:id="rId13" w:history="1">
        <w:r w:rsidRPr="00C42FB6">
          <w:rPr>
            <w:rStyle w:val="Hyperlink"/>
            <w:rFonts w:eastAsiaTheme="minorHAnsi"/>
            <w:color w:val="auto"/>
            <w:u w:val="none"/>
          </w:rPr>
          <w:t>58 CSR 16</w:t>
        </w:r>
      </w:hyperlink>
      <w:r w:rsidRPr="00C42FB6">
        <w:t>), is authorized.</w:t>
      </w:r>
    </w:p>
    <w:p w14:paraId="32D6AF41" w14:textId="77777777" w:rsidR="005251D6" w:rsidRPr="00C42FB6" w:rsidRDefault="005251D6" w:rsidP="00855249">
      <w:pPr>
        <w:pStyle w:val="SectionBody"/>
        <w:widowControl/>
        <w:numPr>
          <w:ilvl w:val="0"/>
          <w:numId w:val="3"/>
        </w:numPr>
        <w:tabs>
          <w:tab w:val="left" w:pos="720"/>
        </w:tabs>
        <w:ind w:left="0" w:firstLine="720"/>
      </w:pPr>
      <w:r w:rsidRPr="00C42FB6">
        <w:t>The legislative rule filed in the State Register on August 14, 2024, authorized under the authority of §20-7-13 of this code, relating to the Division of Natural Resources (boating,</w:t>
      </w:r>
      <w:r w:rsidRPr="00C42FB6">
        <w:rPr>
          <w:color w:val="auto"/>
        </w:rPr>
        <w:t xml:space="preserve"> </w:t>
      </w:r>
      <w:hyperlink r:id="rId14" w:history="1">
        <w:r w:rsidRPr="00C42FB6">
          <w:rPr>
            <w:rStyle w:val="Hyperlink"/>
            <w:rFonts w:eastAsiaTheme="minorHAnsi"/>
            <w:color w:val="auto"/>
            <w:u w:val="none"/>
          </w:rPr>
          <w:t>58 CSR 25</w:t>
        </w:r>
      </w:hyperlink>
      <w:r w:rsidRPr="00C42FB6">
        <w:t>), is authorized.</w:t>
      </w:r>
    </w:p>
    <w:p w14:paraId="710E2D12" w14:textId="77777777" w:rsidR="005251D6" w:rsidRPr="00C42FB6" w:rsidRDefault="005251D6" w:rsidP="00855249">
      <w:pPr>
        <w:pStyle w:val="SectionBody"/>
        <w:widowControl/>
        <w:numPr>
          <w:ilvl w:val="0"/>
          <w:numId w:val="3"/>
        </w:numPr>
        <w:tabs>
          <w:tab w:val="left" w:pos="720"/>
        </w:tabs>
        <w:ind w:left="0" w:firstLine="720"/>
      </w:pPr>
      <w:r w:rsidRPr="00C42FB6">
        <w:t xml:space="preserve">The legislative rule filed in the State Register on August 14, 2024, authorized under the authority of §20-7-13 of this code, relating to the Division of Natural Resources (special boating, </w:t>
      </w:r>
      <w:hyperlink r:id="rId15" w:history="1">
        <w:r w:rsidRPr="00C42FB6">
          <w:rPr>
            <w:rStyle w:val="Hyperlink"/>
            <w:rFonts w:eastAsiaTheme="minorHAnsi"/>
            <w:color w:val="auto"/>
            <w:u w:val="none"/>
          </w:rPr>
          <w:t>58 CSR 26</w:t>
        </w:r>
      </w:hyperlink>
      <w:r w:rsidRPr="00C42FB6">
        <w:t>), is authorized.</w:t>
      </w:r>
    </w:p>
    <w:p w14:paraId="5825F32F" w14:textId="77777777" w:rsidR="00C42FB6" w:rsidRPr="00C42FB6" w:rsidRDefault="00C42FB6" w:rsidP="00C42FB6">
      <w:pPr>
        <w:ind w:firstLine="720"/>
        <w:jc w:val="both"/>
        <w:rPr>
          <w:rFonts w:cs="Arial"/>
        </w:rPr>
      </w:pPr>
      <w:r w:rsidRPr="00C42FB6">
        <w:rPr>
          <w:rFonts w:cs="Arial"/>
        </w:rPr>
        <w:t xml:space="preserve">(d) The legislative rule filed in the State Register on August 14, 2024, authorized under the authority of §20-5-2 of this code, modified by the Division of Natural Resources to meet the objections of the Legislative Rule-Making Review Committee and refiled in the State Register on September 3, 2024, relating to the Division of Natural Resources (public use of campgrounds in West Virginia State Parks and State Forests and Campsites in State Rail Trails under the Division of Natural Resources, 58 CSR 32), is authorized with the following amendment: </w:t>
      </w:r>
    </w:p>
    <w:p w14:paraId="42EF2B8A" w14:textId="77777777" w:rsidR="00C42FB6" w:rsidRPr="00C42FB6" w:rsidRDefault="00C42FB6" w:rsidP="00C42FB6">
      <w:pPr>
        <w:jc w:val="both"/>
        <w:rPr>
          <w:rFonts w:cs="Arial"/>
        </w:rPr>
      </w:pPr>
      <w:r w:rsidRPr="00C42FB6">
        <w:rPr>
          <w:rFonts w:cs="Arial"/>
        </w:rPr>
        <w:t xml:space="preserve"> </w:t>
      </w:r>
      <w:r w:rsidRPr="00C42FB6">
        <w:rPr>
          <w:rFonts w:cs="Arial"/>
        </w:rPr>
        <w:tab/>
        <w:t xml:space="preserve">On page 1, by striking out all of subsection 2.2. and inserting in lieu thereof a new subsection 2.2. to read as follows: </w:t>
      </w:r>
    </w:p>
    <w:p w14:paraId="6C662253" w14:textId="5FF830AE" w:rsidR="00C42FB6" w:rsidRPr="00C42FB6" w:rsidRDefault="00C42FB6" w:rsidP="00C42FB6">
      <w:pPr>
        <w:ind w:firstLine="720"/>
        <w:jc w:val="both"/>
        <w:rPr>
          <w:rFonts w:cs="Arial"/>
        </w:rPr>
      </w:pPr>
      <w:r w:rsidRPr="00C42FB6">
        <w:rPr>
          <w:rFonts w:cs="Arial"/>
        </w:rPr>
        <w:lastRenderedPageBreak/>
        <w:t xml:space="preserve">2.2. A person who is 18 years of age or older must be at each rented campsite and is responsible for the actions and safety of all campsite occupants and shall be held liable for any damages caused by campsite occupants. Except that, at the discretion of the area superintendent, adjacent campsites occupied by youth organization groups may be considered supervised by a single person who is 18 years of age or older; </w:t>
      </w:r>
    </w:p>
    <w:p w14:paraId="253FB826" w14:textId="77777777" w:rsidR="00C42FB6" w:rsidRPr="00C42FB6" w:rsidRDefault="00C42FB6" w:rsidP="00C42FB6">
      <w:pPr>
        <w:ind w:firstLine="720"/>
        <w:jc w:val="both"/>
        <w:rPr>
          <w:rFonts w:cs="Arial"/>
        </w:rPr>
      </w:pPr>
      <w:r w:rsidRPr="00C42FB6">
        <w:rPr>
          <w:rFonts w:cs="Arial"/>
        </w:rPr>
        <w:t xml:space="preserve">And, </w:t>
      </w:r>
    </w:p>
    <w:p w14:paraId="18885629" w14:textId="77777777" w:rsidR="00C42FB6" w:rsidRPr="00C42FB6" w:rsidRDefault="00C42FB6" w:rsidP="00C42FB6">
      <w:pPr>
        <w:ind w:firstLine="720"/>
        <w:jc w:val="both"/>
        <w:rPr>
          <w:rFonts w:cs="Arial"/>
        </w:rPr>
      </w:pPr>
      <w:r w:rsidRPr="00C42FB6">
        <w:rPr>
          <w:rFonts w:cs="Arial"/>
        </w:rPr>
        <w:t xml:space="preserve">On page 2, by striking out all of subsection 2.5. and inserting in lieu thereof a new subsection 2.5. to read as follows: </w:t>
      </w:r>
    </w:p>
    <w:p w14:paraId="1180F14D" w14:textId="30ED203C" w:rsidR="00C42FB6" w:rsidRPr="00C42FB6" w:rsidRDefault="00C42FB6" w:rsidP="00C42FB6">
      <w:pPr>
        <w:ind w:firstLine="720"/>
        <w:jc w:val="both"/>
        <w:rPr>
          <w:rFonts w:cs="Arial"/>
        </w:rPr>
      </w:pPr>
      <w:r w:rsidRPr="00C42FB6">
        <w:rPr>
          <w:rFonts w:cs="Arial"/>
        </w:rPr>
        <w:t xml:space="preserve">2.5. No more than two motor vehicles are permitted on a campsite at any time. No more than one camping unit (tent, trailer, motor home, camper van, etc.) is permitted on a campsite; </w:t>
      </w:r>
      <w:r w:rsidRPr="00C42FB6">
        <w:rPr>
          <w:rFonts w:cs="Arial"/>
          <w:i/>
          <w:iCs/>
        </w:rPr>
        <w:t xml:space="preserve">Provided, </w:t>
      </w:r>
      <w:r w:rsidRPr="00C42FB6">
        <w:rPr>
          <w:rFonts w:cs="Arial"/>
        </w:rPr>
        <w:t xml:space="preserve">That a family camping group or youth organization group, at the discretion of the area superintendent, may be permitted to have one or two small tents on its campsite in addition to the main camping unit: </w:t>
      </w:r>
      <w:r w:rsidRPr="00256E48">
        <w:rPr>
          <w:rFonts w:cs="Arial"/>
          <w:i/>
          <w:iCs/>
        </w:rPr>
        <w:t>Provided, however</w:t>
      </w:r>
      <w:r w:rsidRPr="00C42FB6">
        <w:rPr>
          <w:rFonts w:cs="Arial"/>
          <w:i/>
          <w:iCs/>
        </w:rPr>
        <w:t xml:space="preserve">, </w:t>
      </w:r>
      <w:r w:rsidRPr="00C42FB6">
        <w:rPr>
          <w:rFonts w:cs="Arial"/>
        </w:rPr>
        <w:t xml:space="preserve">That the additional units may not be ecologically detrimental to the campsite. For purposes of this section, a family camping group is defined as a parent or guardian and his or her dependent children or other minor children accompanying the adult. </w:t>
      </w:r>
    </w:p>
    <w:p w14:paraId="13780034" w14:textId="77777777" w:rsidR="005251D6" w:rsidRPr="00C42FB6" w:rsidRDefault="005251D6" w:rsidP="00855249">
      <w:pPr>
        <w:pStyle w:val="SectionBody"/>
        <w:widowControl/>
        <w:numPr>
          <w:ilvl w:val="0"/>
          <w:numId w:val="3"/>
        </w:numPr>
        <w:tabs>
          <w:tab w:val="left" w:pos="720"/>
        </w:tabs>
        <w:ind w:left="0" w:firstLine="720"/>
      </w:pPr>
      <w:r w:rsidRPr="00C42FB6">
        <w:t xml:space="preserve">The legislative rule filed in the State Register on August 14, 2024, authorized under the authority of §20-5-2 of this code, relating to the Division of Natural Resources (special projects and grants for West Virginia State Parks, State Forests, and State Rail Trails under the Division of Natural Resources, </w:t>
      </w:r>
      <w:hyperlink r:id="rId16" w:history="1">
        <w:r w:rsidRPr="00C42FB6">
          <w:rPr>
            <w:rStyle w:val="Hyperlink"/>
            <w:rFonts w:eastAsiaTheme="minorHAnsi"/>
            <w:color w:val="auto"/>
            <w:u w:val="none"/>
          </w:rPr>
          <w:t>58 CSR 34</w:t>
        </w:r>
      </w:hyperlink>
      <w:r w:rsidRPr="00C42FB6">
        <w:t>), is authorized.</w:t>
      </w:r>
    </w:p>
    <w:p w14:paraId="7DAC86D4" w14:textId="1FAD746D" w:rsidR="005251D6" w:rsidRPr="00C42FB6" w:rsidRDefault="005251D6" w:rsidP="00855249">
      <w:pPr>
        <w:pStyle w:val="SectionBody"/>
        <w:widowControl/>
        <w:numPr>
          <w:ilvl w:val="0"/>
          <w:numId w:val="3"/>
        </w:numPr>
        <w:tabs>
          <w:tab w:val="left" w:pos="720"/>
        </w:tabs>
        <w:ind w:left="0" w:firstLine="720"/>
      </w:pPr>
      <w:r w:rsidRPr="00C42FB6">
        <w:t xml:space="preserve">The legislative rule filed in the State Register on September 3, 2024, authorized under the authority of §20-1-7 of this code, modified by the Division of Natural Resources to meet the objections of the Legislative Rule-Making Review Committee and refiled in the State Register on October 3, 2024, relating to the Division of Natural Resources (prohibitions when hunting and trapping, </w:t>
      </w:r>
      <w:hyperlink r:id="rId17" w:history="1">
        <w:r w:rsidRPr="00C42FB6">
          <w:rPr>
            <w:rStyle w:val="Hyperlink"/>
            <w:rFonts w:eastAsiaTheme="minorHAnsi"/>
            <w:color w:val="auto"/>
            <w:u w:val="none"/>
          </w:rPr>
          <w:t>58 CSR 47</w:t>
        </w:r>
      </w:hyperlink>
      <w:r w:rsidRPr="00C42FB6">
        <w:t>), is authorized</w:t>
      </w:r>
      <w:r w:rsidR="00444161" w:rsidRPr="00C42FB6">
        <w:t xml:space="preserve"> with the following amendments: </w:t>
      </w:r>
    </w:p>
    <w:p w14:paraId="51D51625" w14:textId="11B84243" w:rsidR="00444161" w:rsidRPr="00C42FB6" w:rsidRDefault="00444161" w:rsidP="00855249">
      <w:pPr>
        <w:pStyle w:val="SectionBody"/>
        <w:widowControl/>
        <w:tabs>
          <w:tab w:val="left" w:pos="720"/>
        </w:tabs>
      </w:pPr>
      <w:r w:rsidRPr="00C42FB6">
        <w:t>On page 2, by striking out all of subsection 3.9.;</w:t>
      </w:r>
    </w:p>
    <w:p w14:paraId="6A0C085A" w14:textId="77777777" w:rsidR="00444161" w:rsidRPr="00C42FB6" w:rsidRDefault="00444161" w:rsidP="00855249">
      <w:pPr>
        <w:pStyle w:val="SectionBody"/>
        <w:widowControl/>
        <w:tabs>
          <w:tab w:val="left" w:pos="720"/>
        </w:tabs>
      </w:pPr>
      <w:r w:rsidRPr="00C42FB6">
        <w:lastRenderedPageBreak/>
        <w:t>And,</w:t>
      </w:r>
    </w:p>
    <w:p w14:paraId="56551F51" w14:textId="11D11D5D" w:rsidR="00444161" w:rsidRPr="00C42FB6" w:rsidRDefault="00444161" w:rsidP="00855249">
      <w:pPr>
        <w:pStyle w:val="SectionBody"/>
        <w:widowControl/>
        <w:tabs>
          <w:tab w:val="left" w:pos="720"/>
        </w:tabs>
      </w:pPr>
      <w:r w:rsidRPr="00C42FB6">
        <w:t xml:space="preserve">By renumbering the remaining subsections.  </w:t>
      </w:r>
    </w:p>
    <w:p w14:paraId="5EBD7F34" w14:textId="77777777" w:rsidR="005251D6" w:rsidRPr="00C42FB6" w:rsidRDefault="005251D6" w:rsidP="00855249">
      <w:pPr>
        <w:pStyle w:val="SectionBody"/>
        <w:widowControl/>
        <w:numPr>
          <w:ilvl w:val="0"/>
          <w:numId w:val="3"/>
        </w:numPr>
        <w:tabs>
          <w:tab w:val="left" w:pos="720"/>
        </w:tabs>
        <w:ind w:left="0" w:firstLine="720"/>
      </w:pPr>
      <w:r w:rsidRPr="00C42FB6">
        <w:t xml:space="preserve">The legislative rule filed in the State Register on September 3, 2024, authorized under the authority of §20-1-7 of this code, relating to the Division of Natural Resources (general hunting, </w:t>
      </w:r>
      <w:hyperlink r:id="rId18" w:history="1">
        <w:r w:rsidRPr="00C42FB6">
          <w:rPr>
            <w:rStyle w:val="Hyperlink"/>
            <w:rFonts w:eastAsiaTheme="minorHAnsi"/>
            <w:color w:val="auto"/>
            <w:u w:val="none"/>
          </w:rPr>
          <w:t>58 CSR 49</w:t>
        </w:r>
      </w:hyperlink>
      <w:r w:rsidRPr="00C42FB6">
        <w:t>), is authorized.</w:t>
      </w:r>
    </w:p>
    <w:p w14:paraId="26C5E866" w14:textId="77777777" w:rsidR="005251D6" w:rsidRPr="00C42FB6" w:rsidRDefault="005251D6" w:rsidP="00855249">
      <w:pPr>
        <w:pStyle w:val="ListParagraph"/>
        <w:numPr>
          <w:ilvl w:val="0"/>
          <w:numId w:val="3"/>
        </w:numPr>
        <w:tabs>
          <w:tab w:val="left" w:pos="720"/>
        </w:tabs>
        <w:ind w:left="0" w:firstLine="720"/>
        <w:jc w:val="both"/>
        <w:rPr>
          <w:rFonts w:eastAsia="Calibri" w:cs="Times New Roman"/>
          <w:color w:val="000000"/>
        </w:rPr>
      </w:pPr>
      <w:r w:rsidRPr="00C42FB6">
        <w:rPr>
          <w:rFonts w:eastAsia="Calibri" w:cs="Times New Roman"/>
          <w:color w:val="000000"/>
        </w:rPr>
        <w:t xml:space="preserve">The legislative rule filed in the State Register on September 3, 2024, authorized under the authority of §20-1-7 of this code, relating to the Division of Natural Resources (special waterfowl hunting, </w:t>
      </w:r>
      <w:hyperlink r:id="rId19" w:history="1">
        <w:r w:rsidRPr="00C42FB6">
          <w:rPr>
            <w:rFonts w:eastAsia="Calibri" w:cs="Times New Roman"/>
            <w:color w:val="auto"/>
          </w:rPr>
          <w:t>58 CSR 58</w:t>
        </w:r>
      </w:hyperlink>
      <w:r w:rsidRPr="00C42FB6">
        <w:rPr>
          <w:rFonts w:eastAsia="Calibri" w:cs="Times New Roman"/>
          <w:color w:val="000000"/>
        </w:rPr>
        <w:t>), is authorized.</w:t>
      </w:r>
    </w:p>
    <w:p w14:paraId="11716A39" w14:textId="77777777" w:rsidR="005251D6" w:rsidRPr="00C42FB6" w:rsidRDefault="005251D6" w:rsidP="00855249">
      <w:pPr>
        <w:pStyle w:val="SectionBody"/>
        <w:widowControl/>
        <w:numPr>
          <w:ilvl w:val="0"/>
          <w:numId w:val="3"/>
        </w:numPr>
        <w:tabs>
          <w:tab w:val="left" w:pos="720"/>
        </w:tabs>
        <w:ind w:left="0" w:firstLine="720"/>
      </w:pPr>
      <w:r w:rsidRPr="00C42FB6">
        <w:t xml:space="preserve">The legislative rule filed in the State Register on August 14, 2024, authorized under the authority of §20-1-7 of this code, relating to the Division of Natural Resources (special fishing, </w:t>
      </w:r>
      <w:hyperlink r:id="rId20" w:history="1">
        <w:r w:rsidRPr="00C42FB6">
          <w:rPr>
            <w:rStyle w:val="Hyperlink"/>
            <w:rFonts w:eastAsiaTheme="minorHAnsi"/>
            <w:color w:val="auto"/>
            <w:u w:val="none"/>
          </w:rPr>
          <w:t>58 CSR 61</w:t>
        </w:r>
      </w:hyperlink>
      <w:r w:rsidRPr="00C42FB6">
        <w:t>), is authorized.</w:t>
      </w:r>
    </w:p>
    <w:p w14:paraId="4704C607" w14:textId="77777777" w:rsidR="005251D6" w:rsidRPr="00C42FB6" w:rsidRDefault="005251D6" w:rsidP="00855249">
      <w:pPr>
        <w:pStyle w:val="SectionBody"/>
        <w:widowControl/>
        <w:numPr>
          <w:ilvl w:val="0"/>
          <w:numId w:val="3"/>
        </w:numPr>
        <w:tabs>
          <w:tab w:val="left" w:pos="720"/>
        </w:tabs>
        <w:ind w:left="0" w:firstLine="720"/>
      </w:pPr>
      <w:r w:rsidRPr="00C42FB6">
        <w:t xml:space="preserve">The legislative rule filed in the State Register on August 14, 2024, authorized under the authority of §20-1-7 of this code, relating to the Division of Natural Resources (catching and selling baitfish, </w:t>
      </w:r>
      <w:hyperlink r:id="rId21" w:history="1">
        <w:r w:rsidRPr="00C42FB6">
          <w:rPr>
            <w:rStyle w:val="Hyperlink"/>
            <w:rFonts w:eastAsiaTheme="minorHAnsi"/>
            <w:color w:val="auto"/>
            <w:u w:val="none"/>
          </w:rPr>
          <w:t>58 CSR 62</w:t>
        </w:r>
      </w:hyperlink>
      <w:r w:rsidRPr="00C42FB6">
        <w:t>), is authorized.</w:t>
      </w:r>
    </w:p>
    <w:p w14:paraId="0E7E3893" w14:textId="77777777" w:rsidR="00B707F7" w:rsidRDefault="005251D6" w:rsidP="00855249">
      <w:pPr>
        <w:pStyle w:val="SectionBody"/>
        <w:widowControl/>
        <w:numPr>
          <w:ilvl w:val="0"/>
          <w:numId w:val="3"/>
        </w:numPr>
        <w:tabs>
          <w:tab w:val="left" w:pos="720"/>
        </w:tabs>
        <w:ind w:left="0" w:firstLine="720"/>
        <w:sectPr w:rsidR="00B707F7" w:rsidSect="003B1C50">
          <w:type w:val="continuous"/>
          <w:pgSz w:w="12240" w:h="15840" w:code="1"/>
          <w:pgMar w:top="1440" w:right="1440" w:bottom="1440" w:left="1440" w:header="720" w:footer="720" w:gutter="0"/>
          <w:lnNumType w:countBy="1" w:restart="newSection"/>
          <w:cols w:space="720"/>
          <w:titlePg/>
          <w:docGrid w:linePitch="360"/>
        </w:sectPr>
      </w:pPr>
      <w:r w:rsidRPr="00C42FB6">
        <w:t xml:space="preserve">The legislative rule filed in the State Register on September 3, 2024, authorized under the authority of §20-1-7 of this code, relating to the Division of Natural Resources (falconry, </w:t>
      </w:r>
      <w:hyperlink r:id="rId22" w:history="1">
        <w:r w:rsidRPr="00C42FB6">
          <w:rPr>
            <w:rStyle w:val="Hyperlink"/>
            <w:rFonts w:eastAsiaTheme="minorHAnsi"/>
            <w:color w:val="auto"/>
            <w:u w:val="none"/>
          </w:rPr>
          <w:t>58 CSR 65</w:t>
        </w:r>
      </w:hyperlink>
      <w:r w:rsidRPr="00C42FB6">
        <w:t>), is authorized</w:t>
      </w:r>
      <w:bookmarkStart w:id="0" w:name="_Hlk190685059"/>
      <w:r w:rsidRPr="00C42FB6">
        <w:t>.</w:t>
      </w:r>
      <w:bookmarkEnd w:id="0"/>
    </w:p>
    <w:p w14:paraId="2F99F173" w14:textId="77777777" w:rsidR="00B707F7" w:rsidRPr="006239C4" w:rsidRDefault="00B707F7" w:rsidP="00B707F7">
      <w:pPr>
        <w:pStyle w:val="BlockText"/>
        <w:ind w:firstLine="0"/>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FD08971" w14:textId="77777777" w:rsidR="00B707F7" w:rsidRPr="00B707F7" w:rsidRDefault="00B707F7" w:rsidP="00B707F7">
      <w:pPr>
        <w:spacing w:line="240" w:lineRule="auto"/>
        <w:ind w:left="720" w:right="720"/>
        <w:rPr>
          <w:rFonts w:cs="Arial"/>
        </w:rPr>
      </w:pPr>
    </w:p>
    <w:p w14:paraId="3E358486" w14:textId="77777777" w:rsidR="00B707F7" w:rsidRPr="00B707F7" w:rsidRDefault="00B707F7" w:rsidP="00B707F7">
      <w:pPr>
        <w:spacing w:line="240" w:lineRule="auto"/>
        <w:ind w:left="720" w:right="720"/>
        <w:rPr>
          <w:rFonts w:cs="Arial"/>
        </w:rPr>
      </w:pPr>
    </w:p>
    <w:p w14:paraId="2629E5AB" w14:textId="77777777" w:rsidR="00B707F7" w:rsidRPr="00B707F7" w:rsidRDefault="00B707F7" w:rsidP="00B707F7">
      <w:pPr>
        <w:autoSpaceDE w:val="0"/>
        <w:autoSpaceDN w:val="0"/>
        <w:adjustRightInd w:val="0"/>
        <w:spacing w:line="240" w:lineRule="auto"/>
        <w:ind w:left="720" w:right="720"/>
        <w:rPr>
          <w:rFonts w:cs="Arial"/>
        </w:rPr>
      </w:pPr>
      <w:r w:rsidRPr="00B707F7">
        <w:rPr>
          <w:rFonts w:cs="Arial"/>
        </w:rPr>
        <w:t>...............................................................</w:t>
      </w:r>
    </w:p>
    <w:p w14:paraId="305C948F" w14:textId="77777777" w:rsidR="00B707F7" w:rsidRPr="00B707F7" w:rsidRDefault="00B707F7" w:rsidP="00B707F7">
      <w:pPr>
        <w:tabs>
          <w:tab w:val="center" w:pos="2610"/>
        </w:tabs>
        <w:autoSpaceDE w:val="0"/>
        <w:autoSpaceDN w:val="0"/>
        <w:adjustRightInd w:val="0"/>
        <w:spacing w:line="240" w:lineRule="auto"/>
        <w:ind w:left="720" w:right="720"/>
        <w:rPr>
          <w:rFonts w:cs="Arial"/>
        </w:rPr>
      </w:pPr>
      <w:r w:rsidRPr="00B707F7">
        <w:rPr>
          <w:rFonts w:cs="Arial"/>
        </w:rPr>
        <w:tab/>
      </w:r>
      <w:r w:rsidRPr="00B707F7">
        <w:rPr>
          <w:rFonts w:cs="Arial"/>
          <w:i/>
          <w:iCs/>
        </w:rPr>
        <w:t>Clerk of the House of Delegates</w:t>
      </w:r>
    </w:p>
    <w:p w14:paraId="6ABBF7B5" w14:textId="77777777" w:rsidR="00B707F7" w:rsidRPr="00B707F7" w:rsidRDefault="00B707F7" w:rsidP="00B707F7">
      <w:pPr>
        <w:autoSpaceDE w:val="0"/>
        <w:autoSpaceDN w:val="0"/>
        <w:adjustRightInd w:val="0"/>
        <w:spacing w:line="240" w:lineRule="auto"/>
        <w:ind w:left="720" w:right="720"/>
        <w:rPr>
          <w:rFonts w:cs="Arial"/>
        </w:rPr>
      </w:pPr>
    </w:p>
    <w:p w14:paraId="481AB8B7" w14:textId="77777777" w:rsidR="00B707F7" w:rsidRPr="00B707F7" w:rsidRDefault="00B707F7" w:rsidP="00B707F7">
      <w:pPr>
        <w:autoSpaceDE w:val="0"/>
        <w:autoSpaceDN w:val="0"/>
        <w:adjustRightInd w:val="0"/>
        <w:spacing w:line="240" w:lineRule="auto"/>
        <w:ind w:left="720" w:right="720"/>
        <w:rPr>
          <w:rFonts w:cs="Arial"/>
        </w:rPr>
      </w:pPr>
    </w:p>
    <w:p w14:paraId="442D15C7" w14:textId="77777777" w:rsidR="00B707F7" w:rsidRPr="00B707F7" w:rsidRDefault="00B707F7" w:rsidP="00B707F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B707F7">
        <w:rPr>
          <w:rFonts w:cs="Arial"/>
        </w:rPr>
        <w:tab/>
      </w:r>
      <w:r w:rsidRPr="00B707F7">
        <w:rPr>
          <w:rFonts w:cs="Arial"/>
        </w:rPr>
        <w:tab/>
        <w:t>...............................................................</w:t>
      </w:r>
    </w:p>
    <w:p w14:paraId="10A95035" w14:textId="77777777" w:rsidR="00B707F7" w:rsidRPr="00B707F7" w:rsidRDefault="00B707F7" w:rsidP="00B707F7">
      <w:pPr>
        <w:tabs>
          <w:tab w:val="center" w:pos="3870"/>
        </w:tabs>
        <w:autoSpaceDE w:val="0"/>
        <w:autoSpaceDN w:val="0"/>
        <w:adjustRightInd w:val="0"/>
        <w:spacing w:line="240" w:lineRule="auto"/>
        <w:ind w:left="720" w:right="720"/>
        <w:rPr>
          <w:rFonts w:cs="Arial"/>
        </w:rPr>
      </w:pPr>
      <w:r w:rsidRPr="00B707F7">
        <w:rPr>
          <w:rFonts w:cs="Arial"/>
        </w:rPr>
        <w:tab/>
      </w:r>
      <w:r w:rsidRPr="00B707F7">
        <w:rPr>
          <w:rFonts w:cs="Arial"/>
          <w:i/>
          <w:iCs/>
        </w:rPr>
        <w:t>Clerk of the Senate</w:t>
      </w:r>
    </w:p>
    <w:p w14:paraId="4A76BDB9" w14:textId="77777777" w:rsidR="00B707F7" w:rsidRPr="00B707F7" w:rsidRDefault="00B707F7" w:rsidP="00B707F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B707F7">
        <w:rPr>
          <w:rFonts w:cs="Arial"/>
          <w:i/>
          <w:iCs/>
        </w:rPr>
        <w:tab/>
      </w:r>
      <w:r w:rsidRPr="00B707F7">
        <w:rPr>
          <w:rFonts w:cs="Arial"/>
          <w:i/>
          <w:iCs/>
        </w:rPr>
        <w:tab/>
      </w:r>
      <w:r w:rsidRPr="00B707F7">
        <w:rPr>
          <w:rFonts w:cs="Arial"/>
          <w:i/>
          <w:iCs/>
        </w:rPr>
        <w:tab/>
      </w:r>
      <w:r w:rsidRPr="00B707F7">
        <w:rPr>
          <w:rFonts w:cs="Arial"/>
          <w:i/>
          <w:iCs/>
        </w:rPr>
        <w:tab/>
        <w:t xml:space="preserve">                </w:t>
      </w:r>
    </w:p>
    <w:p w14:paraId="48592C16" w14:textId="77777777" w:rsidR="00B707F7" w:rsidRPr="00B707F7" w:rsidRDefault="00B707F7" w:rsidP="00B707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FD2594" w14:textId="77777777" w:rsidR="00B707F7" w:rsidRPr="00B707F7" w:rsidRDefault="00B707F7" w:rsidP="00B707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977395" w14:textId="77777777" w:rsidR="00B707F7" w:rsidRPr="00B707F7" w:rsidRDefault="00B707F7" w:rsidP="00B707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B707F7">
        <w:rPr>
          <w:rFonts w:cs="Arial"/>
        </w:rPr>
        <w:t>Originated in the House of Delegates.</w:t>
      </w:r>
    </w:p>
    <w:p w14:paraId="463A0CA5" w14:textId="77777777" w:rsidR="00B707F7" w:rsidRPr="00B707F7" w:rsidRDefault="00B707F7" w:rsidP="00B707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03F6E6" w14:textId="12618349" w:rsidR="00B707F7" w:rsidRPr="00B707F7" w:rsidRDefault="00B707F7" w:rsidP="00B707F7">
      <w:pPr>
        <w:autoSpaceDE w:val="0"/>
        <w:autoSpaceDN w:val="0"/>
        <w:adjustRightInd w:val="0"/>
        <w:spacing w:line="240" w:lineRule="auto"/>
        <w:ind w:left="720" w:right="720"/>
        <w:rPr>
          <w:rFonts w:cs="Arial"/>
        </w:rPr>
      </w:pPr>
      <w:r w:rsidRPr="00B707F7">
        <w:rPr>
          <w:rFonts w:cs="Arial"/>
        </w:rPr>
        <w:t>In effect from passage.</w:t>
      </w:r>
    </w:p>
    <w:p w14:paraId="7F23B10A" w14:textId="77777777" w:rsidR="00B707F7" w:rsidRPr="00B707F7" w:rsidRDefault="00B707F7" w:rsidP="00B707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4BC485" w14:textId="77777777" w:rsidR="00B707F7" w:rsidRPr="00B707F7" w:rsidRDefault="00B707F7" w:rsidP="00B707F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BEEDC5" w14:textId="77777777" w:rsidR="00B707F7" w:rsidRPr="00B707F7" w:rsidRDefault="00B707F7" w:rsidP="00B707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B47509" w14:textId="77777777" w:rsidR="00B707F7" w:rsidRPr="00B707F7" w:rsidRDefault="00B707F7" w:rsidP="00B707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FAA545" w14:textId="77777777" w:rsidR="00B707F7" w:rsidRPr="00B707F7" w:rsidRDefault="00B707F7" w:rsidP="00B707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B707F7">
        <w:rPr>
          <w:rFonts w:cs="Arial"/>
        </w:rPr>
        <w:tab/>
      </w:r>
      <w:r w:rsidRPr="00B707F7">
        <w:rPr>
          <w:rFonts w:cs="Arial"/>
        </w:rPr>
        <w:tab/>
      </w:r>
      <w:r w:rsidRPr="00B707F7">
        <w:rPr>
          <w:rFonts w:cs="Arial"/>
        </w:rPr>
        <w:tab/>
      </w:r>
      <w:r w:rsidRPr="00B707F7">
        <w:rPr>
          <w:rFonts w:cs="Arial"/>
        </w:rPr>
        <w:tab/>
        <w:t>...............................................................</w:t>
      </w:r>
    </w:p>
    <w:p w14:paraId="5AA34173" w14:textId="77777777" w:rsidR="00B707F7" w:rsidRPr="00B707F7" w:rsidRDefault="00B707F7" w:rsidP="00B707F7">
      <w:pPr>
        <w:tabs>
          <w:tab w:val="center" w:pos="4770"/>
        </w:tabs>
        <w:autoSpaceDE w:val="0"/>
        <w:autoSpaceDN w:val="0"/>
        <w:adjustRightInd w:val="0"/>
        <w:spacing w:line="240" w:lineRule="auto"/>
        <w:ind w:left="720" w:right="720"/>
        <w:rPr>
          <w:rFonts w:cs="Arial"/>
        </w:rPr>
      </w:pPr>
      <w:r w:rsidRPr="00B707F7">
        <w:rPr>
          <w:rFonts w:cs="Arial"/>
        </w:rPr>
        <w:tab/>
      </w:r>
      <w:r w:rsidRPr="00B707F7">
        <w:rPr>
          <w:rFonts w:cs="Arial"/>
          <w:i/>
          <w:iCs/>
        </w:rPr>
        <w:t>Speaker of the House of Delegates</w:t>
      </w:r>
    </w:p>
    <w:p w14:paraId="4412BC82" w14:textId="77777777" w:rsidR="00B707F7" w:rsidRPr="00B707F7" w:rsidRDefault="00B707F7" w:rsidP="00B707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D69800" w14:textId="77777777" w:rsidR="00B707F7" w:rsidRPr="00B707F7" w:rsidRDefault="00B707F7" w:rsidP="00B707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920A7F" w14:textId="77777777" w:rsidR="00B707F7" w:rsidRPr="00B707F7" w:rsidRDefault="00B707F7" w:rsidP="00B707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B707F7">
        <w:rPr>
          <w:rFonts w:cs="Arial"/>
        </w:rPr>
        <w:tab/>
      </w:r>
      <w:r w:rsidRPr="00B707F7">
        <w:rPr>
          <w:rFonts w:cs="Arial"/>
        </w:rPr>
        <w:tab/>
      </w:r>
      <w:r w:rsidRPr="00B707F7">
        <w:rPr>
          <w:rFonts w:cs="Arial"/>
        </w:rPr>
        <w:tab/>
      </w:r>
      <w:r w:rsidRPr="00B707F7">
        <w:rPr>
          <w:rFonts w:cs="Arial"/>
        </w:rPr>
        <w:tab/>
      </w:r>
      <w:r w:rsidRPr="00B707F7">
        <w:rPr>
          <w:rFonts w:cs="Arial"/>
        </w:rPr>
        <w:tab/>
      </w:r>
      <w:r w:rsidRPr="00B707F7">
        <w:rPr>
          <w:rFonts w:cs="Arial"/>
        </w:rPr>
        <w:tab/>
        <w:t>...............................................................</w:t>
      </w:r>
    </w:p>
    <w:p w14:paraId="19A98374" w14:textId="77777777" w:rsidR="00B707F7" w:rsidRPr="00B707F7" w:rsidRDefault="00B707F7" w:rsidP="00B707F7">
      <w:pPr>
        <w:tabs>
          <w:tab w:val="center" w:pos="6210"/>
        </w:tabs>
        <w:autoSpaceDE w:val="0"/>
        <w:autoSpaceDN w:val="0"/>
        <w:adjustRightInd w:val="0"/>
        <w:spacing w:line="240" w:lineRule="auto"/>
        <w:ind w:left="720" w:right="720"/>
        <w:rPr>
          <w:rFonts w:cs="Arial"/>
        </w:rPr>
      </w:pPr>
      <w:r w:rsidRPr="00B707F7">
        <w:rPr>
          <w:rFonts w:cs="Arial"/>
        </w:rPr>
        <w:tab/>
      </w:r>
      <w:r w:rsidRPr="00B707F7">
        <w:rPr>
          <w:rFonts w:cs="Arial"/>
          <w:i/>
          <w:iCs/>
        </w:rPr>
        <w:t>President of the Senate</w:t>
      </w:r>
    </w:p>
    <w:p w14:paraId="1724C066" w14:textId="77777777" w:rsidR="00B707F7" w:rsidRPr="00B707F7" w:rsidRDefault="00B707F7" w:rsidP="00B707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F5D8ED" w14:textId="77777777" w:rsidR="00B707F7" w:rsidRPr="00B707F7" w:rsidRDefault="00B707F7" w:rsidP="00B707F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8FEE11" w14:textId="77777777" w:rsidR="00B707F7" w:rsidRPr="00B707F7" w:rsidRDefault="00B707F7" w:rsidP="00B707F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B707F7">
        <w:rPr>
          <w:rFonts w:cs="Arial"/>
        </w:rPr>
        <w:t>__________</w:t>
      </w:r>
    </w:p>
    <w:p w14:paraId="05ACC04C" w14:textId="77777777" w:rsidR="00B707F7" w:rsidRPr="00B707F7" w:rsidRDefault="00B707F7" w:rsidP="00B707F7">
      <w:pPr>
        <w:autoSpaceDE w:val="0"/>
        <w:autoSpaceDN w:val="0"/>
        <w:adjustRightInd w:val="0"/>
        <w:spacing w:line="240" w:lineRule="auto"/>
        <w:ind w:left="720" w:right="720"/>
        <w:jc w:val="both"/>
        <w:rPr>
          <w:rFonts w:cs="Arial"/>
        </w:rPr>
      </w:pPr>
    </w:p>
    <w:p w14:paraId="4F59C6FA" w14:textId="77777777" w:rsidR="00B707F7" w:rsidRPr="00B707F7" w:rsidRDefault="00B707F7" w:rsidP="00B707F7">
      <w:pPr>
        <w:autoSpaceDE w:val="0"/>
        <w:autoSpaceDN w:val="0"/>
        <w:adjustRightInd w:val="0"/>
        <w:spacing w:line="240" w:lineRule="auto"/>
        <w:ind w:left="720" w:right="720"/>
        <w:jc w:val="both"/>
        <w:rPr>
          <w:rFonts w:cs="Arial"/>
        </w:rPr>
      </w:pPr>
    </w:p>
    <w:p w14:paraId="42333478" w14:textId="77777777" w:rsidR="00B707F7" w:rsidRPr="00B707F7" w:rsidRDefault="00B707F7" w:rsidP="00B707F7">
      <w:pPr>
        <w:autoSpaceDE w:val="0"/>
        <w:autoSpaceDN w:val="0"/>
        <w:adjustRightInd w:val="0"/>
        <w:spacing w:line="240" w:lineRule="auto"/>
        <w:ind w:left="720" w:right="720"/>
        <w:jc w:val="both"/>
        <w:rPr>
          <w:rFonts w:cs="Arial"/>
        </w:rPr>
      </w:pPr>
    </w:p>
    <w:p w14:paraId="4170BCA8" w14:textId="77777777" w:rsidR="00B707F7" w:rsidRPr="00B707F7" w:rsidRDefault="00B707F7" w:rsidP="00B707F7">
      <w:pPr>
        <w:tabs>
          <w:tab w:val="left" w:pos="1080"/>
        </w:tabs>
        <w:autoSpaceDE w:val="0"/>
        <w:autoSpaceDN w:val="0"/>
        <w:adjustRightInd w:val="0"/>
        <w:spacing w:line="240" w:lineRule="auto"/>
        <w:ind w:left="720" w:right="720"/>
        <w:jc w:val="both"/>
        <w:rPr>
          <w:rFonts w:cs="Arial"/>
        </w:rPr>
      </w:pPr>
      <w:r w:rsidRPr="00B707F7">
        <w:rPr>
          <w:rFonts w:cs="Arial"/>
        </w:rPr>
        <w:tab/>
        <w:t>The within is ................................................ this the...........................................</w:t>
      </w:r>
    </w:p>
    <w:p w14:paraId="1D024370" w14:textId="77777777" w:rsidR="00B707F7" w:rsidRPr="00B707F7" w:rsidRDefault="00B707F7" w:rsidP="00B707F7">
      <w:pPr>
        <w:tabs>
          <w:tab w:val="left" w:pos="1080"/>
        </w:tabs>
        <w:autoSpaceDE w:val="0"/>
        <w:autoSpaceDN w:val="0"/>
        <w:adjustRightInd w:val="0"/>
        <w:spacing w:line="240" w:lineRule="auto"/>
        <w:ind w:left="720" w:right="720"/>
        <w:jc w:val="both"/>
        <w:rPr>
          <w:rFonts w:cs="Arial"/>
        </w:rPr>
      </w:pPr>
    </w:p>
    <w:p w14:paraId="7AE1E152" w14:textId="77777777" w:rsidR="00B707F7" w:rsidRPr="00B707F7" w:rsidRDefault="00B707F7" w:rsidP="00B707F7">
      <w:pPr>
        <w:autoSpaceDE w:val="0"/>
        <w:autoSpaceDN w:val="0"/>
        <w:adjustRightInd w:val="0"/>
        <w:spacing w:line="240" w:lineRule="auto"/>
        <w:ind w:left="720" w:right="720"/>
        <w:jc w:val="both"/>
        <w:rPr>
          <w:rFonts w:cs="Arial"/>
        </w:rPr>
      </w:pPr>
      <w:r w:rsidRPr="00B707F7">
        <w:rPr>
          <w:rFonts w:cs="Arial"/>
        </w:rPr>
        <w:t>Day of ..........................................................................................................., 2025.</w:t>
      </w:r>
    </w:p>
    <w:p w14:paraId="468E0B7D" w14:textId="77777777" w:rsidR="00B707F7" w:rsidRPr="00B707F7" w:rsidRDefault="00B707F7" w:rsidP="00B707F7">
      <w:pPr>
        <w:autoSpaceDE w:val="0"/>
        <w:autoSpaceDN w:val="0"/>
        <w:adjustRightInd w:val="0"/>
        <w:spacing w:line="240" w:lineRule="auto"/>
        <w:ind w:left="720" w:right="720"/>
        <w:jc w:val="both"/>
        <w:rPr>
          <w:rFonts w:cs="Arial"/>
        </w:rPr>
      </w:pPr>
    </w:p>
    <w:p w14:paraId="525B8843" w14:textId="77777777" w:rsidR="00B707F7" w:rsidRPr="00B707F7" w:rsidRDefault="00B707F7" w:rsidP="00B707F7">
      <w:pPr>
        <w:autoSpaceDE w:val="0"/>
        <w:autoSpaceDN w:val="0"/>
        <w:adjustRightInd w:val="0"/>
        <w:spacing w:line="240" w:lineRule="auto"/>
        <w:ind w:left="720" w:right="720"/>
        <w:jc w:val="both"/>
        <w:rPr>
          <w:rFonts w:cs="Arial"/>
        </w:rPr>
      </w:pPr>
    </w:p>
    <w:p w14:paraId="1C87419E" w14:textId="77777777" w:rsidR="00B707F7" w:rsidRPr="006239C4" w:rsidRDefault="00B707F7" w:rsidP="00B707F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BED049F" w14:textId="77777777" w:rsidR="00B707F7" w:rsidRDefault="00B707F7" w:rsidP="00B707F7">
      <w:pPr>
        <w:pStyle w:val="SectionBody"/>
        <w:widowControl/>
        <w:spacing w:line="456" w:lineRule="auto"/>
        <w:ind w:left="720" w:firstLine="0"/>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EE60EF2" w14:textId="39B872FD" w:rsidR="00E831B3" w:rsidRPr="00C42FB6" w:rsidRDefault="00E831B3" w:rsidP="00B707F7">
      <w:pPr>
        <w:pStyle w:val="SectionBody"/>
        <w:widowControl/>
        <w:tabs>
          <w:tab w:val="left" w:pos="720"/>
        </w:tabs>
        <w:ind w:left="720" w:firstLine="0"/>
      </w:pPr>
    </w:p>
    <w:sectPr w:rsidR="00E831B3" w:rsidRPr="00C42FB6" w:rsidSect="00B707F7">
      <w:headerReference w:type="even" r:id="rId23"/>
      <w:footerReference w:type="even"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01C3" w14:textId="77777777" w:rsidR="00DE7CC7" w:rsidRPr="00B844FE" w:rsidRDefault="00DE7CC7" w:rsidP="00B844FE">
      <w:r>
        <w:separator/>
      </w:r>
    </w:p>
  </w:endnote>
  <w:endnote w:type="continuationSeparator" w:id="0">
    <w:p w14:paraId="6A3857F4" w14:textId="77777777" w:rsidR="00DE7CC7" w:rsidRPr="00B844FE" w:rsidRDefault="00DE7C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B214" w14:textId="77777777" w:rsidR="003B1C50" w:rsidRDefault="003B1C50" w:rsidP="00EA27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378820" w14:textId="77777777" w:rsidR="003B1C50" w:rsidRPr="003B1C50" w:rsidRDefault="003B1C50" w:rsidP="003B1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22BF" w14:textId="77777777" w:rsidR="003B1C50" w:rsidRDefault="003B1C50" w:rsidP="00EA27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E9E0B6" w14:textId="77777777" w:rsidR="003B1C50" w:rsidRPr="003B1C50" w:rsidRDefault="003B1C50" w:rsidP="003B1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33A" w14:textId="77777777" w:rsidR="00A74F61" w:rsidRDefault="00A74F6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8069C9" w14:textId="77777777" w:rsidR="00A74F61" w:rsidRPr="00775992" w:rsidRDefault="00A74F6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6D92" w14:textId="77777777" w:rsidR="00DE7CC7" w:rsidRPr="00B844FE" w:rsidRDefault="00DE7CC7" w:rsidP="00B844FE">
      <w:r>
        <w:separator/>
      </w:r>
    </w:p>
  </w:footnote>
  <w:footnote w:type="continuationSeparator" w:id="0">
    <w:p w14:paraId="0AD71F58" w14:textId="77777777" w:rsidR="00DE7CC7" w:rsidRPr="00B844FE" w:rsidRDefault="00DE7C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AA2E" w14:textId="77777777" w:rsidR="003B1C50" w:rsidRPr="003B1C50" w:rsidRDefault="003B1C50" w:rsidP="003B1C50">
    <w:pPr>
      <w:pStyle w:val="Header"/>
    </w:pPr>
    <w:r>
      <w:t>CS for HB 2331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412C" w14:textId="7519B08A" w:rsidR="003B1C50" w:rsidRPr="003B1C50" w:rsidRDefault="00CB08BC" w:rsidP="003B1C50">
    <w:pPr>
      <w:pStyle w:val="Header"/>
    </w:pPr>
    <w:r>
      <w:t>E</w:t>
    </w:r>
    <w:r w:rsidR="00855249">
      <w:t>n</w:t>
    </w:r>
    <w:r w:rsidR="00C42FB6">
      <w:t xml:space="preserve">r </w:t>
    </w:r>
    <w:r w:rsidR="003B1C50">
      <w:t>CS for HB 2331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0069" w14:textId="77777777" w:rsidR="00A74F61" w:rsidRPr="00775992" w:rsidRDefault="00A74F6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131"/>
    <w:multiLevelType w:val="hybridMultilevel"/>
    <w:tmpl w:val="F3F00864"/>
    <w:lvl w:ilvl="0" w:tplc="7D165C94">
      <w:start w:val="1"/>
      <w:numFmt w:val="lowerLetter"/>
      <w:suff w:val="space"/>
      <w:lvlText w:val="(%1)"/>
      <w:lvlJc w:val="left"/>
      <w:pPr>
        <w:ind w:left="1080" w:hanging="360"/>
      </w:pPr>
      <w:rPr>
        <w:rFonts w:ascii="Arial" w:eastAsia="Calibri" w:hAnsi="Arial"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31661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4B"/>
    <w:rsid w:val="0000526A"/>
    <w:rsid w:val="00081D6D"/>
    <w:rsid w:val="00085D22"/>
    <w:rsid w:val="000C5C77"/>
    <w:rsid w:val="000E647E"/>
    <w:rsid w:val="000F22B7"/>
    <w:rsid w:val="0010070F"/>
    <w:rsid w:val="0015112E"/>
    <w:rsid w:val="001552E7"/>
    <w:rsid w:val="001566B4"/>
    <w:rsid w:val="00191A28"/>
    <w:rsid w:val="001C279E"/>
    <w:rsid w:val="001D459E"/>
    <w:rsid w:val="001E7B0B"/>
    <w:rsid w:val="002010BF"/>
    <w:rsid w:val="0025554B"/>
    <w:rsid w:val="00256E48"/>
    <w:rsid w:val="00257C10"/>
    <w:rsid w:val="0027011C"/>
    <w:rsid w:val="00274200"/>
    <w:rsid w:val="00275740"/>
    <w:rsid w:val="00277D96"/>
    <w:rsid w:val="002A0269"/>
    <w:rsid w:val="002A752B"/>
    <w:rsid w:val="002C719B"/>
    <w:rsid w:val="00301F44"/>
    <w:rsid w:val="00303684"/>
    <w:rsid w:val="003143F5"/>
    <w:rsid w:val="00314854"/>
    <w:rsid w:val="00331B5A"/>
    <w:rsid w:val="003962CD"/>
    <w:rsid w:val="003A240F"/>
    <w:rsid w:val="003B1C50"/>
    <w:rsid w:val="003C48BD"/>
    <w:rsid w:val="003C51CD"/>
    <w:rsid w:val="004247A2"/>
    <w:rsid w:val="00441223"/>
    <w:rsid w:val="00444161"/>
    <w:rsid w:val="0044531C"/>
    <w:rsid w:val="00454651"/>
    <w:rsid w:val="004B2795"/>
    <w:rsid w:val="004B333C"/>
    <w:rsid w:val="004B4F68"/>
    <w:rsid w:val="004C13DD"/>
    <w:rsid w:val="004E3441"/>
    <w:rsid w:val="005251D6"/>
    <w:rsid w:val="00537256"/>
    <w:rsid w:val="005504DE"/>
    <w:rsid w:val="00562810"/>
    <w:rsid w:val="00592A59"/>
    <w:rsid w:val="005A5366"/>
    <w:rsid w:val="005C04A6"/>
    <w:rsid w:val="00631660"/>
    <w:rsid w:val="00637E73"/>
    <w:rsid w:val="00662FF0"/>
    <w:rsid w:val="006865E9"/>
    <w:rsid w:val="00691F3E"/>
    <w:rsid w:val="00694BFB"/>
    <w:rsid w:val="006A106B"/>
    <w:rsid w:val="006C523D"/>
    <w:rsid w:val="006D1DD8"/>
    <w:rsid w:val="006D4036"/>
    <w:rsid w:val="0070502F"/>
    <w:rsid w:val="00732A3B"/>
    <w:rsid w:val="00736517"/>
    <w:rsid w:val="007435AA"/>
    <w:rsid w:val="00763386"/>
    <w:rsid w:val="00785979"/>
    <w:rsid w:val="007A482A"/>
    <w:rsid w:val="007C1BDE"/>
    <w:rsid w:val="007E02CF"/>
    <w:rsid w:val="007F1CF5"/>
    <w:rsid w:val="00834EDE"/>
    <w:rsid w:val="008378A0"/>
    <w:rsid w:val="00855249"/>
    <w:rsid w:val="008736AA"/>
    <w:rsid w:val="008D275D"/>
    <w:rsid w:val="009318F8"/>
    <w:rsid w:val="00954B98"/>
    <w:rsid w:val="00965B3E"/>
    <w:rsid w:val="00980327"/>
    <w:rsid w:val="009A1A28"/>
    <w:rsid w:val="009C1EA5"/>
    <w:rsid w:val="009F1067"/>
    <w:rsid w:val="00A2222C"/>
    <w:rsid w:val="00A31E01"/>
    <w:rsid w:val="00A527AD"/>
    <w:rsid w:val="00A718CF"/>
    <w:rsid w:val="00A72E7C"/>
    <w:rsid w:val="00A74F61"/>
    <w:rsid w:val="00AC0B07"/>
    <w:rsid w:val="00AC3B58"/>
    <w:rsid w:val="00AE48A0"/>
    <w:rsid w:val="00AE61BE"/>
    <w:rsid w:val="00B10D0B"/>
    <w:rsid w:val="00B16F25"/>
    <w:rsid w:val="00B24422"/>
    <w:rsid w:val="00B707F7"/>
    <w:rsid w:val="00B80C20"/>
    <w:rsid w:val="00B844FE"/>
    <w:rsid w:val="00B94E71"/>
    <w:rsid w:val="00BC562B"/>
    <w:rsid w:val="00C33014"/>
    <w:rsid w:val="00C33434"/>
    <w:rsid w:val="00C34869"/>
    <w:rsid w:val="00C42EB6"/>
    <w:rsid w:val="00C42FB6"/>
    <w:rsid w:val="00C445AA"/>
    <w:rsid w:val="00C85096"/>
    <w:rsid w:val="00CB08BC"/>
    <w:rsid w:val="00CB20EF"/>
    <w:rsid w:val="00CB6D32"/>
    <w:rsid w:val="00CC2692"/>
    <w:rsid w:val="00CC26D0"/>
    <w:rsid w:val="00CD12CB"/>
    <w:rsid w:val="00CD36CF"/>
    <w:rsid w:val="00CF1DCA"/>
    <w:rsid w:val="00CF2A36"/>
    <w:rsid w:val="00D27498"/>
    <w:rsid w:val="00D579FC"/>
    <w:rsid w:val="00D7428E"/>
    <w:rsid w:val="00DE526B"/>
    <w:rsid w:val="00DE6089"/>
    <w:rsid w:val="00DE7CC7"/>
    <w:rsid w:val="00DF199D"/>
    <w:rsid w:val="00E01542"/>
    <w:rsid w:val="00E365F1"/>
    <w:rsid w:val="00E62F48"/>
    <w:rsid w:val="00E801FE"/>
    <w:rsid w:val="00E831B3"/>
    <w:rsid w:val="00E97255"/>
    <w:rsid w:val="00EB203E"/>
    <w:rsid w:val="00EE70CB"/>
    <w:rsid w:val="00EE7652"/>
    <w:rsid w:val="00F01B45"/>
    <w:rsid w:val="00F23775"/>
    <w:rsid w:val="00F27F1D"/>
    <w:rsid w:val="00F41CA2"/>
    <w:rsid w:val="00F443C0"/>
    <w:rsid w:val="00F62EFB"/>
    <w:rsid w:val="00F67777"/>
    <w:rsid w:val="00F92E3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1C305"/>
  <w15:chartTrackingRefBased/>
  <w15:docId w15:val="{36B81D2F-585D-4E20-ACF6-A9AAC2C2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3B1C50"/>
    <w:rPr>
      <w:color w:val="0563C1" w:themeColor="hyperlink"/>
      <w:u w:val="single"/>
    </w:rPr>
  </w:style>
  <w:style w:type="character" w:styleId="PageNumber">
    <w:name w:val="page number"/>
    <w:basedOn w:val="DefaultParagraphFont"/>
    <w:uiPriority w:val="99"/>
    <w:semiHidden/>
    <w:locked/>
    <w:rsid w:val="003B1C50"/>
  </w:style>
  <w:style w:type="character" w:customStyle="1" w:styleId="SectionBodyChar">
    <w:name w:val="Section Body Char"/>
    <w:link w:val="SectionBody"/>
    <w:rsid w:val="00B707F7"/>
    <w:rPr>
      <w:rFonts w:eastAsia="Calibri"/>
      <w:color w:val="000000"/>
    </w:rPr>
  </w:style>
  <w:style w:type="paragraph" w:styleId="BlockText">
    <w:name w:val="Block Text"/>
    <w:basedOn w:val="Normal"/>
    <w:uiPriority w:val="99"/>
    <w:semiHidden/>
    <w:locked/>
    <w:rsid w:val="00B707F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58-16" TargetMode="External"/><Relationship Id="rId18" Type="http://schemas.openxmlformats.org/officeDocument/2006/relationships/hyperlink" Target="http://apps.sos.wv.gov/adlaw/csr/rule.aspx?rule=58-49"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apps.sos.wv.gov/adlaw/csr/rule.aspx?rule=58-62" TargetMode="External"/><Relationship Id="rId7" Type="http://schemas.openxmlformats.org/officeDocument/2006/relationships/endnotes" Target="endnotes.xml"/><Relationship Id="rId12" Type="http://schemas.openxmlformats.org/officeDocument/2006/relationships/hyperlink" Target="http://apps.sos.wv.gov/adlaw/csr/rule.aspx?rule=56-22" TargetMode="External"/><Relationship Id="rId17" Type="http://schemas.openxmlformats.org/officeDocument/2006/relationships/hyperlink" Target="http://apps.sos.wv.gov/adlaw/csr/rule.aspx?rule=58-4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sos.wv.gov/adlaw/csr/rule.aspx?rule=58-34" TargetMode="External"/><Relationship Id="rId20" Type="http://schemas.openxmlformats.org/officeDocument/2006/relationships/hyperlink" Target="http://apps.sos.wv.gov/adlaw/csr/rule.aspx?rule=58-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pps.sos.wv.gov/adlaw/csr/rule.aspx?rule=58-26"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apps.sos.wv.gov/adlaw/csr/rule.aspx?rule=58-5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58-25" TargetMode="External"/><Relationship Id="rId22" Type="http://schemas.openxmlformats.org/officeDocument/2006/relationships/hyperlink" Target="http://apps.sos.wv.gov/adlaw/csr/rule.aspx?rule=58-6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462DE25FB4F5BB18379845DE9958D"/>
        <w:category>
          <w:name w:val="General"/>
          <w:gallery w:val="placeholder"/>
        </w:category>
        <w:types>
          <w:type w:val="bbPlcHdr"/>
        </w:types>
        <w:behaviors>
          <w:behavior w:val="content"/>
        </w:behaviors>
        <w:guid w:val="{5DD7BEB1-FA66-48DF-A945-2B23A8FD800B}"/>
      </w:docPartPr>
      <w:docPartBody>
        <w:p w:rsidR="00003792" w:rsidRDefault="00003792">
          <w:pPr>
            <w:pStyle w:val="302462DE25FB4F5BB18379845DE9958D"/>
          </w:pPr>
          <w:r w:rsidRPr="00B844FE">
            <w:t>Prefix Text</w:t>
          </w:r>
        </w:p>
      </w:docPartBody>
    </w:docPart>
    <w:docPart>
      <w:docPartPr>
        <w:name w:val="F4232FBD97B44127A3171AFC22C8010B"/>
        <w:category>
          <w:name w:val="General"/>
          <w:gallery w:val="placeholder"/>
        </w:category>
        <w:types>
          <w:type w:val="bbPlcHdr"/>
        </w:types>
        <w:behaviors>
          <w:behavior w:val="content"/>
        </w:behaviors>
        <w:guid w:val="{06175B89-6F87-4740-8750-11D01FDB6409}"/>
      </w:docPartPr>
      <w:docPartBody>
        <w:p w:rsidR="00003792" w:rsidRDefault="00003792">
          <w:pPr>
            <w:pStyle w:val="F4232FBD97B44127A3171AFC22C8010B"/>
          </w:pPr>
          <w:r w:rsidRPr="00B844FE">
            <w:t>[Type here]</w:t>
          </w:r>
        </w:p>
      </w:docPartBody>
    </w:docPart>
    <w:docPart>
      <w:docPartPr>
        <w:name w:val="819A2420B94949D2811228FB9D5861D1"/>
        <w:category>
          <w:name w:val="General"/>
          <w:gallery w:val="placeholder"/>
        </w:category>
        <w:types>
          <w:type w:val="bbPlcHdr"/>
        </w:types>
        <w:behaviors>
          <w:behavior w:val="content"/>
        </w:behaviors>
        <w:guid w:val="{CC6EDFB7-431E-4640-B23E-1CDCD421CA05}"/>
      </w:docPartPr>
      <w:docPartBody>
        <w:p w:rsidR="00003792" w:rsidRDefault="00003792">
          <w:pPr>
            <w:pStyle w:val="819A2420B94949D2811228FB9D5861D1"/>
          </w:pPr>
          <w:r w:rsidRPr="00B844FE">
            <w:t>Number</w:t>
          </w:r>
        </w:p>
      </w:docPartBody>
    </w:docPart>
    <w:docPart>
      <w:docPartPr>
        <w:name w:val="734B34FE8CD74903AA3905DCBF7AB1B9"/>
        <w:category>
          <w:name w:val="General"/>
          <w:gallery w:val="placeholder"/>
        </w:category>
        <w:types>
          <w:type w:val="bbPlcHdr"/>
        </w:types>
        <w:behaviors>
          <w:behavior w:val="content"/>
        </w:behaviors>
        <w:guid w:val="{108F0160-418F-40F6-BB62-09182DF95CB7}"/>
      </w:docPartPr>
      <w:docPartBody>
        <w:p w:rsidR="00003792" w:rsidRDefault="00003792">
          <w:pPr>
            <w:pStyle w:val="734B34FE8CD74903AA3905DCBF7AB1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92"/>
    <w:rsid w:val="00003792"/>
    <w:rsid w:val="002A752B"/>
    <w:rsid w:val="00441223"/>
    <w:rsid w:val="00454651"/>
    <w:rsid w:val="00456816"/>
    <w:rsid w:val="004B4F68"/>
    <w:rsid w:val="00537256"/>
    <w:rsid w:val="00732A3B"/>
    <w:rsid w:val="007435AA"/>
    <w:rsid w:val="008378A0"/>
    <w:rsid w:val="00C445AA"/>
    <w:rsid w:val="00DE6089"/>
    <w:rsid w:val="00E304A5"/>
    <w:rsid w:val="00EE7652"/>
    <w:rsid w:val="00F27F1D"/>
    <w:rsid w:val="00F9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462DE25FB4F5BB18379845DE9958D">
    <w:name w:val="302462DE25FB4F5BB18379845DE9958D"/>
  </w:style>
  <w:style w:type="paragraph" w:customStyle="1" w:styleId="F4232FBD97B44127A3171AFC22C8010B">
    <w:name w:val="F4232FBD97B44127A3171AFC22C8010B"/>
  </w:style>
  <w:style w:type="paragraph" w:customStyle="1" w:styleId="819A2420B94949D2811228FB9D5861D1">
    <w:name w:val="819A2420B94949D2811228FB9D5861D1"/>
  </w:style>
  <w:style w:type="character" w:styleId="PlaceholderText">
    <w:name w:val="Placeholder Text"/>
    <w:basedOn w:val="DefaultParagraphFont"/>
    <w:uiPriority w:val="99"/>
    <w:semiHidden/>
    <w:rsid w:val="00003792"/>
    <w:rPr>
      <w:color w:val="808080"/>
    </w:rPr>
  </w:style>
  <w:style w:type="paragraph" w:customStyle="1" w:styleId="734B34FE8CD74903AA3905DCBF7AB1B9">
    <w:name w:val="734B34FE8CD74903AA3905DCBF7AB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1231</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Seth Wright</cp:lastModifiedBy>
  <cp:revision>2</cp:revision>
  <cp:lastPrinted>2025-02-28T19:53:00Z</cp:lastPrinted>
  <dcterms:created xsi:type="dcterms:W3CDTF">2025-04-09T20:49:00Z</dcterms:created>
  <dcterms:modified xsi:type="dcterms:W3CDTF">2025-04-09T20:49:00Z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